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0905E6E" w14:textId="77777777" w:rsidR="00C62614" w:rsidRDefault="00C62614" w:rsidP="0051511F">
      <w:pPr>
        <w:ind w:righ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Élelmiszermérnök MSc </w:t>
      </w:r>
      <w:r w:rsidR="00533029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>árószigorlat I.</w:t>
      </w:r>
    </w:p>
    <w:p w14:paraId="2D8368D8" w14:textId="77777777" w:rsidR="00C62614" w:rsidRDefault="00C62614" w:rsidP="0051511F">
      <w:pPr>
        <w:ind w:righ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Általános élelmiszermérnöki ismeretek</w:t>
      </w:r>
    </w:p>
    <w:p w14:paraId="07D3737F" w14:textId="765AFAF3" w:rsidR="00C62614" w:rsidRPr="00BF5443" w:rsidRDefault="00972246" w:rsidP="00BF5443">
      <w:pPr>
        <w:ind w:right="-720"/>
        <w:jc w:val="center"/>
        <w:rPr>
          <w:b/>
        </w:rPr>
      </w:pPr>
      <w:r>
        <w:rPr>
          <w:b/>
        </w:rPr>
        <w:t>20</w:t>
      </w:r>
      <w:r w:rsidR="00750FD2">
        <w:rPr>
          <w:b/>
        </w:rPr>
        <w:t>2</w:t>
      </w:r>
      <w:r w:rsidR="006874EE">
        <w:rPr>
          <w:b/>
        </w:rPr>
        <w:t>2</w:t>
      </w:r>
    </w:p>
    <w:p w14:paraId="56028B4E" w14:textId="77777777" w:rsidR="007A1E7D" w:rsidRDefault="007A1E7D" w:rsidP="00C62614"/>
    <w:p w14:paraId="3AA703B5" w14:textId="77777777" w:rsidR="00DE7944" w:rsidRPr="0073793A" w:rsidRDefault="003D7B71" w:rsidP="003D7B7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A. </w:t>
      </w:r>
      <w:r w:rsidR="00DE7944" w:rsidRPr="0073793A">
        <w:rPr>
          <w:b/>
          <w:sz w:val="32"/>
          <w:szCs w:val="32"/>
        </w:rPr>
        <w:t>Élelmiszer enzimológia</w:t>
      </w:r>
    </w:p>
    <w:p w14:paraId="3445FE76" w14:textId="77777777" w:rsidR="000C3847" w:rsidRDefault="000C3847" w:rsidP="000C3847">
      <w:pPr>
        <w:ind w:left="735"/>
        <w:rPr>
          <w:b/>
        </w:rPr>
      </w:pPr>
    </w:p>
    <w:p w14:paraId="7C3FC82F" w14:textId="77777777" w:rsidR="00DE7944" w:rsidRDefault="00DE7944" w:rsidP="00467AB0">
      <w:pPr>
        <w:numPr>
          <w:ilvl w:val="0"/>
          <w:numId w:val="13"/>
        </w:numPr>
      </w:pPr>
      <w:r>
        <w:t>Az enzimkatalízis jellemzői. Az enzimmolekula szerkezete</w:t>
      </w:r>
      <w:r w:rsidR="00F5080A">
        <w:t>.</w:t>
      </w:r>
      <w:r>
        <w:t xml:space="preserve"> </w:t>
      </w:r>
      <w:r w:rsidR="00F5080A">
        <w:t xml:space="preserve">Az </w:t>
      </w:r>
      <w:r>
        <w:t>aminosav oldalláncok</w:t>
      </w:r>
      <w:r w:rsidR="00F5080A">
        <w:t xml:space="preserve"> és a katalitikus kötőhely szerepe a biokatalízisben. Jellemző hatásmechanizmus típusok.</w:t>
      </w:r>
    </w:p>
    <w:p w14:paraId="35EFB2AE" w14:textId="77777777" w:rsidR="00DE7944" w:rsidRDefault="00DE7944" w:rsidP="00467AB0">
      <w:pPr>
        <w:numPr>
          <w:ilvl w:val="0"/>
          <w:numId w:val="13"/>
        </w:numPr>
      </w:pPr>
      <w:r>
        <w:t xml:space="preserve">Ipari enzim- és sejtrögzítési módszerek. </w:t>
      </w:r>
      <w:r w:rsidRPr="000763B9">
        <w:rPr>
          <w:color w:val="000000"/>
        </w:rPr>
        <w:t>A rögzített</w:t>
      </w:r>
      <w:r>
        <w:t xml:space="preserve"> biokatalizátorok élelmiszeripari alkalmazása.</w:t>
      </w:r>
    </w:p>
    <w:p w14:paraId="592C4B5D" w14:textId="77777777" w:rsidR="00DE7944" w:rsidRDefault="00DE7944" w:rsidP="00467AB0">
      <w:pPr>
        <w:numPr>
          <w:ilvl w:val="0"/>
          <w:numId w:val="13"/>
        </w:numPr>
      </w:pPr>
      <w:r>
        <w:t>Az élelmiszerek előállításában alkalmazott enzimek és jelentősebb ipari felhasználási területek.</w:t>
      </w:r>
    </w:p>
    <w:p w14:paraId="1CCCD1EA" w14:textId="6C6CBE9F" w:rsidR="00972246" w:rsidRDefault="00972246" w:rsidP="00467AB0">
      <w:pPr>
        <w:numPr>
          <w:ilvl w:val="0"/>
          <w:numId w:val="13"/>
        </w:numPr>
      </w:pPr>
      <w:r>
        <w:t xml:space="preserve">A keményítőhidrolízis jelentősége, problémái és ipari </w:t>
      </w:r>
      <w:r w:rsidR="00BF5443">
        <w:t xml:space="preserve">enzimes </w:t>
      </w:r>
      <w:r>
        <w:t>eljárásai.</w:t>
      </w:r>
    </w:p>
    <w:p w14:paraId="789DD1D9" w14:textId="626AF54B" w:rsidR="00DE7944" w:rsidRDefault="00DE7944" w:rsidP="00467AB0">
      <w:pPr>
        <w:numPr>
          <w:ilvl w:val="0"/>
          <w:numId w:val="13"/>
        </w:numPr>
      </w:pPr>
      <w:r>
        <w:t xml:space="preserve">A komplex kukorica feldolgozás jelentősége. Az izocukor előállítás problémái, </w:t>
      </w:r>
      <w:r w:rsidR="00972246">
        <w:t>technológia optimálás</w:t>
      </w:r>
      <w:r>
        <w:t xml:space="preserve"> és fejlesztés.</w:t>
      </w:r>
    </w:p>
    <w:p w14:paraId="3C51275F" w14:textId="30AF58A1" w:rsidR="006874EE" w:rsidRDefault="006874EE" w:rsidP="00467AB0">
      <w:pPr>
        <w:numPr>
          <w:ilvl w:val="0"/>
          <w:numId w:val="13"/>
        </w:numPr>
      </w:pPr>
      <w:r>
        <w:t>Élelmiszeripari jelentőségű oligoszacharidok (</w:t>
      </w:r>
      <w:r w:rsidR="000B3E68">
        <w:t>malto-</w:t>
      </w:r>
      <w:r>
        <w:t>, frukto-, galakto-, inulo-</w:t>
      </w:r>
      <w:r w:rsidR="000B3E68">
        <w:t xml:space="preserve"> és</w:t>
      </w:r>
      <w:r>
        <w:t xml:space="preserve"> xilooligoszacharidok) és enzimes előállításuk.</w:t>
      </w:r>
    </w:p>
    <w:p w14:paraId="59887BD9" w14:textId="77777777" w:rsidR="00972246" w:rsidRDefault="00DE7944" w:rsidP="00467AB0">
      <w:pPr>
        <w:numPr>
          <w:ilvl w:val="0"/>
          <w:numId w:val="13"/>
        </w:numPr>
      </w:pPr>
      <w:r>
        <w:t>Enzimek alkalmazása a tejiparban. A laktóz hidrolízis lehetőségei. A savó hasznosítás problémái</w:t>
      </w:r>
      <w:r w:rsidR="00F5080A">
        <w:t>.</w:t>
      </w:r>
    </w:p>
    <w:p w14:paraId="64042426" w14:textId="77777777" w:rsidR="00F5080A" w:rsidRDefault="00F5080A" w:rsidP="004F51F1">
      <w:pPr>
        <w:numPr>
          <w:ilvl w:val="0"/>
          <w:numId w:val="13"/>
        </w:numPr>
      </w:pPr>
      <w:r>
        <w:t>Enzimek alkalmazása a gyümölcsfeldolgozásban. A gyümölcslé gyártás műveleti lépései.</w:t>
      </w:r>
    </w:p>
    <w:p w14:paraId="0DEBAA5D" w14:textId="77777777" w:rsidR="007A1E7D" w:rsidRDefault="00DE7944" w:rsidP="004F51F1">
      <w:pPr>
        <w:numPr>
          <w:ilvl w:val="0"/>
          <w:numId w:val="13"/>
        </w:numPr>
      </w:pPr>
      <w:r>
        <w:t>A megújuló biomassza hasznosítás lehetőségei. A bioalkohol előállítás nyersanyagforrásai és</w:t>
      </w:r>
      <w:r w:rsidR="0046167A">
        <w:t xml:space="preserve"> </w:t>
      </w:r>
      <w:r>
        <w:t>korszerű</w:t>
      </w:r>
      <w:r w:rsidR="003D7B71">
        <w:t xml:space="preserve"> </w:t>
      </w:r>
      <w:r w:rsidR="00524044">
        <w:t xml:space="preserve">enzimes </w:t>
      </w:r>
      <w:r>
        <w:t>eljárásai (első-és másodlagos generációs motorhajtó üzemanyagok).</w:t>
      </w:r>
    </w:p>
    <w:p w14:paraId="24F35C1F" w14:textId="77777777" w:rsidR="007A1E7D" w:rsidRDefault="007A1E7D" w:rsidP="00C62614"/>
    <w:p w14:paraId="39DE18F5" w14:textId="564FD07F" w:rsidR="003D7B71" w:rsidRPr="00C62614" w:rsidRDefault="003D7B71" w:rsidP="006874EE"/>
    <w:p w14:paraId="220D7553" w14:textId="77777777" w:rsidR="00182866" w:rsidRPr="003D7B71" w:rsidRDefault="00182866" w:rsidP="0018286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B. </w:t>
      </w:r>
      <w:r w:rsidRPr="003D7B71">
        <w:rPr>
          <w:b/>
          <w:sz w:val="32"/>
          <w:szCs w:val="32"/>
        </w:rPr>
        <w:t>Méréselmélet és kísérlettervezés. Élelmiszeripari folyamatirányítás</w:t>
      </w:r>
    </w:p>
    <w:p w14:paraId="795AB868" w14:textId="77777777" w:rsidR="00182866" w:rsidRDefault="00182866" w:rsidP="00182866">
      <w:pPr>
        <w:ind w:left="735"/>
        <w:jc w:val="both"/>
        <w:rPr>
          <w:b/>
          <w:bCs/>
        </w:rPr>
      </w:pPr>
    </w:p>
    <w:p w14:paraId="28616405" w14:textId="77777777" w:rsidR="00182866" w:rsidRDefault="00182866" w:rsidP="00182866">
      <w:pPr>
        <w:numPr>
          <w:ilvl w:val="0"/>
          <w:numId w:val="11"/>
        </w:numPr>
        <w:jc w:val="both"/>
      </w:pPr>
      <w:r>
        <w:t>Hibabecslés, hibaterjedés</w:t>
      </w:r>
    </w:p>
    <w:p w14:paraId="3B46DF92" w14:textId="77777777" w:rsidR="00182866" w:rsidRDefault="00182866" w:rsidP="00182866">
      <w:pPr>
        <w:numPr>
          <w:ilvl w:val="0"/>
          <w:numId w:val="11"/>
        </w:numPr>
        <w:jc w:val="both"/>
      </w:pPr>
      <w:r>
        <w:t>Kísérlettervezés, kétszintű teljes- és rész-faktoriális tervek felépítése, tulajdonságai, értékelése</w:t>
      </w:r>
    </w:p>
    <w:p w14:paraId="28FBB005" w14:textId="77777777" w:rsidR="00182866" w:rsidRPr="00D70DB7" w:rsidRDefault="00182866" w:rsidP="00182866">
      <w:pPr>
        <w:numPr>
          <w:ilvl w:val="0"/>
          <w:numId w:val="11"/>
        </w:numPr>
        <w:jc w:val="both"/>
      </w:pPr>
      <w:r>
        <w:t xml:space="preserve">Roncsolásmentes mechanikai vizsgálatok (akusztikus és ütésvizsgálati módszerek) élelmiszerek és élelmiszeripari nyersanyagok </w:t>
      </w:r>
      <w:r w:rsidRPr="00D70DB7">
        <w:t>minősítésére (felépítés, értékelés, alkalmazási példák)</w:t>
      </w:r>
    </w:p>
    <w:p w14:paraId="5A9C6A56" w14:textId="77777777" w:rsidR="00182866" w:rsidRDefault="00182866" w:rsidP="00182866">
      <w:pPr>
        <w:numPr>
          <w:ilvl w:val="0"/>
          <w:numId w:val="11"/>
        </w:numPr>
        <w:jc w:val="both"/>
      </w:pPr>
      <w:r>
        <w:t>Számítógépes mérőrendszerek felépítése, fő típusai, meghatározó paraméterek, alkalmazási területek</w:t>
      </w:r>
    </w:p>
    <w:p w14:paraId="3DA839C3" w14:textId="77777777" w:rsidR="00182866" w:rsidRDefault="00182866" w:rsidP="00182866">
      <w:pPr>
        <w:numPr>
          <w:ilvl w:val="0"/>
          <w:numId w:val="11"/>
        </w:numPr>
        <w:jc w:val="both"/>
      </w:pPr>
      <w:r>
        <w:t>Számítógépes látórendszerek fő elemei, algoritmusok a szín, alak és felület objektív jellemzésére, osztályozási algoritmusok, alkalmazási területek</w:t>
      </w:r>
    </w:p>
    <w:p w14:paraId="79BCC37B" w14:textId="77777777" w:rsidR="00182866" w:rsidRDefault="00182866" w:rsidP="00182866">
      <w:pPr>
        <w:numPr>
          <w:ilvl w:val="0"/>
          <w:numId w:val="11"/>
        </w:numPr>
        <w:jc w:val="both"/>
      </w:pPr>
      <w:r>
        <w:t>Pneumatikus és elektropneumatikus rendszerek jellemzése (előnyök, hátrányok), útszelepek, visszacsapó szelepek, pneumatikus munkahengerek működtetése, működtetés késleltetése.</w:t>
      </w:r>
    </w:p>
    <w:p w14:paraId="59A43720" w14:textId="77777777" w:rsidR="00182866" w:rsidRDefault="00182866" w:rsidP="00182866">
      <w:pPr>
        <w:numPr>
          <w:ilvl w:val="0"/>
          <w:numId w:val="11"/>
        </w:numPr>
        <w:jc w:val="both"/>
      </w:pPr>
      <w:r>
        <w:t>Hidraulikus és elektrohidraulikus rendszerek jellemzése (előnyök, hátrányok), munkahengerek működtetése, dugattyúrúd sebességének beállítása és változtatása.</w:t>
      </w:r>
    </w:p>
    <w:p w14:paraId="0BE3A0C4" w14:textId="77777777" w:rsidR="00182866" w:rsidRDefault="00182866" w:rsidP="00182866">
      <w:pPr>
        <w:numPr>
          <w:ilvl w:val="0"/>
          <w:numId w:val="11"/>
        </w:numPr>
        <w:jc w:val="both"/>
      </w:pPr>
      <w:r>
        <w:t>Relés rendszerek felépítése, jellemzése (előnyök, hátrányok) és főbb logikai műveletek megvalósítása</w:t>
      </w:r>
    </w:p>
    <w:p w14:paraId="369B4663" w14:textId="77777777" w:rsidR="00182866" w:rsidRDefault="00182866" w:rsidP="00182866">
      <w:pPr>
        <w:numPr>
          <w:ilvl w:val="0"/>
          <w:numId w:val="11"/>
        </w:numPr>
        <w:jc w:val="both"/>
      </w:pPr>
      <w:r>
        <w:t>Programozható logikai vezérlők (PLC): felépítés, funkcionális egységek (I/O modulok, stb.), programozás, kiválasztás szempontjai, alkalmazások.</w:t>
      </w:r>
    </w:p>
    <w:p w14:paraId="7DE80CDE" w14:textId="77777777" w:rsidR="00182866" w:rsidRDefault="00182866" w:rsidP="00182866">
      <w:pPr>
        <w:numPr>
          <w:ilvl w:val="0"/>
          <w:numId w:val="11"/>
        </w:numPr>
        <w:jc w:val="both"/>
      </w:pPr>
      <w:r>
        <w:t>Szabályozó rendszerek felépítése, szabályozások csoportosítása, szabályozás stabilitása, szabályozás (folytonos, állásos) minősége, szabályozó beállítása, szabályozás PLC-vel.</w:t>
      </w:r>
    </w:p>
    <w:p w14:paraId="4A4296BC" w14:textId="77777777" w:rsidR="00182866" w:rsidRDefault="00182866" w:rsidP="00182866">
      <w:pPr>
        <w:ind w:left="345"/>
        <w:jc w:val="both"/>
      </w:pPr>
    </w:p>
    <w:p w14:paraId="779D8E53" w14:textId="77777777" w:rsidR="00182866" w:rsidRDefault="00182866" w:rsidP="00182866">
      <w:pPr>
        <w:ind w:left="345"/>
        <w:jc w:val="both"/>
      </w:pPr>
    </w:p>
    <w:p w14:paraId="7269F2CC" w14:textId="77777777" w:rsidR="00182866" w:rsidRDefault="00182866" w:rsidP="00182866">
      <w:pPr>
        <w:ind w:left="345"/>
        <w:jc w:val="both"/>
      </w:pPr>
    </w:p>
    <w:p w14:paraId="659464A2" w14:textId="77777777" w:rsidR="00182866" w:rsidRDefault="00182866" w:rsidP="00182866">
      <w:pPr>
        <w:ind w:left="345"/>
        <w:jc w:val="both"/>
      </w:pPr>
    </w:p>
    <w:p w14:paraId="08E583AE" w14:textId="77777777" w:rsidR="00182866" w:rsidRDefault="00182866" w:rsidP="00182866">
      <w:pPr>
        <w:ind w:left="345"/>
        <w:jc w:val="both"/>
      </w:pPr>
    </w:p>
    <w:p w14:paraId="67F9621B" w14:textId="77777777" w:rsidR="00182866" w:rsidRDefault="00182866" w:rsidP="00182866">
      <w:pPr>
        <w:ind w:left="345"/>
        <w:jc w:val="both"/>
      </w:pPr>
      <w:r>
        <w:br w:type="page"/>
      </w:r>
    </w:p>
    <w:p w14:paraId="78DD7709" w14:textId="77777777" w:rsidR="00182866" w:rsidRDefault="00182866" w:rsidP="00182866">
      <w:pPr>
        <w:jc w:val="both"/>
        <w:rPr>
          <w:b/>
          <w:sz w:val="32"/>
          <w:szCs w:val="32"/>
        </w:rPr>
      </w:pPr>
      <w:r w:rsidRPr="00CD4D9E">
        <w:rPr>
          <w:b/>
          <w:sz w:val="32"/>
          <w:szCs w:val="32"/>
        </w:rPr>
        <w:lastRenderedPageBreak/>
        <w:t xml:space="preserve">C. Élelmiszeripari-gazdaságtan </w:t>
      </w:r>
    </w:p>
    <w:p w14:paraId="632C9DC3" w14:textId="77777777" w:rsidR="00182866" w:rsidRPr="00CD4D9E" w:rsidRDefault="00182866" w:rsidP="00182866">
      <w:pPr>
        <w:jc w:val="both"/>
      </w:pPr>
    </w:p>
    <w:p w14:paraId="41AD27AB" w14:textId="77777777" w:rsidR="00182866" w:rsidRPr="00CD4D9E" w:rsidRDefault="00182866" w:rsidP="00182866">
      <w:pPr>
        <w:ind w:left="426"/>
        <w:jc w:val="both"/>
        <w:rPr>
          <w:b/>
        </w:rPr>
      </w:pPr>
      <w:r w:rsidRPr="00CD4D9E">
        <w:rPr>
          <w:b/>
        </w:rPr>
        <w:t xml:space="preserve">1. A vásárlási döntések típusai és a vásárlói döntés folyamata; Az élelmiszerfogyasztást befolyásoló tényezők és az élelmiszerfogyasztói magatartás </w:t>
      </w:r>
    </w:p>
    <w:p w14:paraId="2AD79F31" w14:textId="77777777" w:rsidR="00182866" w:rsidRDefault="00182866" w:rsidP="00182866">
      <w:pPr>
        <w:ind w:left="426"/>
        <w:jc w:val="both"/>
      </w:pPr>
      <w:r>
        <w:t xml:space="preserve">(inger-válasz modell, trendek az élelmiszerfogyasztói magatartásban, az élelmiszerfogyasztást befolyásoló főbb megatrendek) </w:t>
      </w:r>
    </w:p>
    <w:p w14:paraId="2D02ED00" w14:textId="77777777" w:rsidR="00182866" w:rsidRDefault="00182866" w:rsidP="00182866">
      <w:pPr>
        <w:ind w:left="426"/>
        <w:jc w:val="both"/>
      </w:pPr>
      <w:r w:rsidRPr="00CD4D9E">
        <w:rPr>
          <w:b/>
        </w:rPr>
        <w:t>2. A marketingkutatás eszközei</w:t>
      </w:r>
      <w:r>
        <w:t xml:space="preserve"> </w:t>
      </w:r>
    </w:p>
    <w:p w14:paraId="644AD670" w14:textId="77777777" w:rsidR="00182866" w:rsidRDefault="00182866" w:rsidP="00182866">
      <w:pPr>
        <w:ind w:left="426"/>
        <w:jc w:val="both"/>
      </w:pPr>
      <w:r>
        <w:t xml:space="preserve">(szekunder és primer források, kvalitatív és kvantitatív kutatási eszközök, kapcsolatfelvételi módszerek, mintavétel) </w:t>
      </w:r>
    </w:p>
    <w:p w14:paraId="261184CB" w14:textId="77777777" w:rsidR="00182866" w:rsidRPr="00CD4D9E" w:rsidRDefault="00182866" w:rsidP="00182866">
      <w:pPr>
        <w:ind w:left="426"/>
        <w:jc w:val="both"/>
        <w:rPr>
          <w:b/>
        </w:rPr>
      </w:pPr>
      <w:r w:rsidRPr="00CD4D9E">
        <w:rPr>
          <w:b/>
        </w:rPr>
        <w:t xml:space="preserve">3. Vállalati stratégiák és az innováció </w:t>
      </w:r>
    </w:p>
    <w:p w14:paraId="09202E20" w14:textId="77777777" w:rsidR="00182866" w:rsidRDefault="00182866" w:rsidP="00182866">
      <w:pPr>
        <w:ind w:left="426"/>
        <w:jc w:val="both"/>
      </w:pPr>
      <w:r>
        <w:t xml:space="preserve">(stratégia alkotás: Porter alapstratégiái, SWOT, BCG mátrix, Ansoff stratégiái) </w:t>
      </w:r>
    </w:p>
    <w:p w14:paraId="329634F4" w14:textId="77777777" w:rsidR="00182866" w:rsidRPr="00CD4D9E" w:rsidRDefault="00182866" w:rsidP="00182866">
      <w:pPr>
        <w:ind w:left="426"/>
        <w:jc w:val="both"/>
        <w:rPr>
          <w:b/>
        </w:rPr>
      </w:pPr>
      <w:r w:rsidRPr="00CD4D9E">
        <w:rPr>
          <w:b/>
        </w:rPr>
        <w:t xml:space="preserve">4. Az innovációk finanszírozása és a beruházás gazdaságosság </w:t>
      </w:r>
    </w:p>
    <w:p w14:paraId="477A3860" w14:textId="77777777" w:rsidR="00182866" w:rsidRDefault="00182866" w:rsidP="00182866">
      <w:pPr>
        <w:ind w:left="426"/>
        <w:jc w:val="both"/>
      </w:pPr>
      <w:r>
        <w:t xml:space="preserve">(források típusai és a hozzáférhetőségük a vállalati életciklus folyamatában: termékötlettől, az induló vállalkozáson át az érett és hanyatló vállalkozásig, kockázati típusai és jellemzői) </w:t>
      </w:r>
    </w:p>
    <w:p w14:paraId="36D19C82" w14:textId="77777777" w:rsidR="00182866" w:rsidRPr="00CD4D9E" w:rsidRDefault="00182866" w:rsidP="00182866">
      <w:pPr>
        <w:ind w:left="426"/>
        <w:jc w:val="both"/>
        <w:rPr>
          <w:b/>
        </w:rPr>
      </w:pPr>
      <w:r w:rsidRPr="00CD4D9E">
        <w:rPr>
          <w:b/>
        </w:rPr>
        <w:t>5. Az új termékek elterjedése és elfogadása; Új termékek tervezése és tesztelése a piaci bevezetésig</w:t>
      </w:r>
    </w:p>
    <w:p w14:paraId="226DF4B4" w14:textId="77777777" w:rsidR="00182866" w:rsidRDefault="00182866" w:rsidP="00182866">
      <w:pPr>
        <w:ind w:left="426"/>
        <w:jc w:val="both"/>
      </w:pPr>
      <w:r>
        <w:t xml:space="preserve">(A diffúzió fogalma, a fogyasztók típusai az innováció elfogadása során, az innováció elfogadását befolyásoló öt fő tényező, diffúziós görbe, ötletteremtés és -szűrés, termékkoncepció-tesztelés, marketingkoncepció, prototípus-tesztelés, piaci bevezetés előtti tesztek) </w:t>
      </w:r>
    </w:p>
    <w:p w14:paraId="6F51702F" w14:textId="77777777" w:rsidR="00182866" w:rsidRPr="00CD4D9E" w:rsidRDefault="00182866" w:rsidP="00182866">
      <w:pPr>
        <w:ind w:left="426"/>
        <w:jc w:val="both"/>
        <w:rPr>
          <w:b/>
        </w:rPr>
      </w:pPr>
      <w:r w:rsidRPr="00CD4D9E">
        <w:rPr>
          <w:b/>
        </w:rPr>
        <w:t>6. Biotermékek ökonómiája és marketingje</w:t>
      </w:r>
    </w:p>
    <w:p w14:paraId="2249B044" w14:textId="77777777" w:rsidR="00182866" w:rsidRPr="00CD4D9E" w:rsidRDefault="00182866" w:rsidP="00182866">
      <w:pPr>
        <w:ind w:left="426"/>
        <w:jc w:val="both"/>
        <w:rPr>
          <w:b/>
        </w:rPr>
      </w:pPr>
      <w:r w:rsidRPr="00CD4D9E">
        <w:rPr>
          <w:b/>
        </w:rPr>
        <w:t>7. Funkcionális élelmiszerek  ökonómiája és marketingje</w:t>
      </w:r>
    </w:p>
    <w:p w14:paraId="7FFBD779" w14:textId="77777777" w:rsidR="00182866" w:rsidRDefault="00182866" w:rsidP="00182866">
      <w:pPr>
        <w:ind w:left="426"/>
        <w:jc w:val="both"/>
      </w:pPr>
      <w:r w:rsidRPr="00CD4D9E">
        <w:rPr>
          <w:b/>
        </w:rPr>
        <w:t>8. Szervezési és vezetési alapfogalmak</w:t>
      </w:r>
    </w:p>
    <w:p w14:paraId="7B8634B0" w14:textId="77777777" w:rsidR="00182866" w:rsidRDefault="00182866" w:rsidP="00182866">
      <w:pPr>
        <w:ind w:left="426"/>
        <w:jc w:val="both"/>
      </w:pPr>
      <w:r>
        <w:t>(Vezetéselméleti iskolák, azok főbb képviselői, munkásságuk; Vezetési stílusok; A vezetés emberi tényezői, vezetői kompetenciák; Szervezeti formák)</w:t>
      </w:r>
    </w:p>
    <w:p w14:paraId="66A04E54" w14:textId="77777777" w:rsidR="00182866" w:rsidRPr="00CD4D9E" w:rsidRDefault="00182866" w:rsidP="00182866">
      <w:pPr>
        <w:ind w:left="426"/>
        <w:jc w:val="both"/>
        <w:rPr>
          <w:b/>
        </w:rPr>
      </w:pPr>
      <w:r w:rsidRPr="00CD4D9E">
        <w:rPr>
          <w:b/>
        </w:rPr>
        <w:t>9. A kommunikáció jellemzői</w:t>
      </w:r>
    </w:p>
    <w:p w14:paraId="2EE9D93D" w14:textId="77777777" w:rsidR="00182866" w:rsidRDefault="00182866" w:rsidP="00182866">
      <w:pPr>
        <w:ind w:left="426"/>
        <w:jc w:val="both"/>
      </w:pPr>
      <w:r>
        <w:t>(Alapfogalmai, folyamata, funkciói, a verbális és nonverbális kommunikáció jellemzői és eszközei. Személyiségtípusok jelentősége a kommunikációban; Az asszertív kommunikáció jelentősége és jellemzői.)</w:t>
      </w:r>
    </w:p>
    <w:p w14:paraId="5C3FC224" w14:textId="77777777" w:rsidR="00182866" w:rsidRDefault="00182866" w:rsidP="00182866">
      <w:pPr>
        <w:ind w:left="426"/>
        <w:jc w:val="both"/>
      </w:pPr>
      <w:r w:rsidRPr="00CD4D9E">
        <w:rPr>
          <w:b/>
        </w:rPr>
        <w:t>10. Szervezeti és üzleti kommunikáció jelentősége, jellemzői, formái;</w:t>
      </w:r>
      <w:r>
        <w:t xml:space="preserve"> (Kommunikációs zavarok, kommunikációs gátak; Konfliktuskezelés eszközei;Informális és formális kommunikáció főbb ismérvei; A csoport kialakulása a szervezetben, csoporthoz tartozás előnyei, hátrányai)</w:t>
      </w:r>
    </w:p>
    <w:p w14:paraId="1870445A" w14:textId="77777777" w:rsidR="007A1E7D" w:rsidRDefault="007A1E7D" w:rsidP="00467AB0">
      <w:pPr>
        <w:ind w:left="426"/>
      </w:pPr>
      <w:bookmarkStart w:id="0" w:name="_GoBack"/>
      <w:bookmarkEnd w:id="0"/>
    </w:p>
    <w:sectPr w:rsidR="007A1E7D" w:rsidSect="00B40E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C0016" w14:textId="77777777" w:rsidR="00067435" w:rsidRDefault="00067435">
      <w:r>
        <w:separator/>
      </w:r>
    </w:p>
  </w:endnote>
  <w:endnote w:type="continuationSeparator" w:id="0">
    <w:p w14:paraId="1D1F7179" w14:textId="77777777" w:rsidR="00067435" w:rsidRDefault="0006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5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ACC1A" w14:textId="77777777" w:rsidR="008F67DA" w:rsidRDefault="008F67D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03B77" w14:textId="77777777" w:rsidR="0051511F" w:rsidRDefault="00B06911">
    <w:pPr>
      <w:pStyle w:val="llb"/>
      <w:ind w:right="360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5025ED9" wp14:editId="76FD906F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5B42BE" w14:textId="23CBBC20" w:rsidR="0051511F" w:rsidRDefault="0051511F">
                          <w:pPr>
                            <w:pStyle w:val="llb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182866">
                            <w:rPr>
                              <w:rStyle w:val="Oldalszm"/>
                              <w:noProof/>
                            </w:rPr>
                            <w:t>2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025E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" stroked="f">
              <v:fill opacity="0"/>
              <v:path arrowok="t"/>
              <v:textbox inset="0,0,0,0">
                <w:txbxContent>
                  <w:p w14:paraId="285B42BE" w14:textId="23CBBC20" w:rsidR="0051511F" w:rsidRDefault="0051511F">
                    <w:pPr>
                      <w:pStyle w:val="llb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182866">
                      <w:rPr>
                        <w:rStyle w:val="Oldalszm"/>
                        <w:noProof/>
                      </w:rPr>
                      <w:t>2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E7BF1" w14:textId="77777777" w:rsidR="008F67DA" w:rsidRDefault="008F67D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5F765" w14:textId="77777777" w:rsidR="00067435" w:rsidRDefault="00067435">
      <w:r>
        <w:separator/>
      </w:r>
    </w:p>
  </w:footnote>
  <w:footnote w:type="continuationSeparator" w:id="0">
    <w:p w14:paraId="12CF022F" w14:textId="77777777" w:rsidR="00067435" w:rsidRDefault="00067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36131" w14:textId="77777777" w:rsidR="008F67DA" w:rsidRDefault="008F67D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CD699" w14:textId="77777777" w:rsidR="008F67DA" w:rsidRDefault="008F67D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62E16" w14:textId="77777777" w:rsidR="008F67DA" w:rsidRDefault="008F67D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</w:lvl>
  </w:abstractNum>
  <w:abstractNum w:abstractNumId="1" w15:restartNumberingAfterBreak="0">
    <w:nsid w:val="00000002"/>
    <w:multiLevelType w:val="singleLevel"/>
    <w:tmpl w:val="1B6EC082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C9C6210"/>
    <w:multiLevelType w:val="hybridMultilevel"/>
    <w:tmpl w:val="0EFAD11C"/>
    <w:lvl w:ilvl="0" w:tplc="C34A6A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7367C8"/>
    <w:multiLevelType w:val="hybridMultilevel"/>
    <w:tmpl w:val="4C02819C"/>
    <w:lvl w:ilvl="0" w:tplc="C34A6A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E469F"/>
    <w:multiLevelType w:val="hybridMultilevel"/>
    <w:tmpl w:val="EC0655A0"/>
    <w:name w:val="WW8Num32"/>
    <w:lvl w:ilvl="0" w:tplc="00000002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F577CD"/>
    <w:multiLevelType w:val="hybridMultilevel"/>
    <w:tmpl w:val="5C5EED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D53B1"/>
    <w:multiLevelType w:val="hybridMultilevel"/>
    <w:tmpl w:val="766A37F4"/>
    <w:lvl w:ilvl="0" w:tplc="F918BD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447C1"/>
    <w:multiLevelType w:val="hybridMultilevel"/>
    <w:tmpl w:val="D0F4D8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1019A"/>
    <w:multiLevelType w:val="hybridMultilevel"/>
    <w:tmpl w:val="015EAEFC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01C0B"/>
    <w:multiLevelType w:val="hybridMultilevel"/>
    <w:tmpl w:val="58AC20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C5EEC"/>
    <w:multiLevelType w:val="hybridMultilevel"/>
    <w:tmpl w:val="E55814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C50A6"/>
    <w:multiLevelType w:val="hybridMultilevel"/>
    <w:tmpl w:val="460C913A"/>
    <w:lvl w:ilvl="0" w:tplc="EFEA94D2">
      <w:start w:val="1"/>
      <w:numFmt w:val="upperLetter"/>
      <w:lvlText w:val="%1.)"/>
      <w:lvlJc w:val="left"/>
      <w:pPr>
        <w:ind w:left="735" w:hanging="375"/>
      </w:pPr>
      <w:rPr>
        <w:rFonts w:hint="default"/>
        <w:sz w:val="32"/>
        <w:szCs w:val="3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9"/>
  </w:num>
  <w:num w:numId="9">
    <w:abstractNumId w:val="3"/>
  </w:num>
  <w:num w:numId="10">
    <w:abstractNumId w:val="4"/>
  </w:num>
  <w:num w:numId="11">
    <w:abstractNumId w:val="1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14"/>
    <w:rsid w:val="00034D27"/>
    <w:rsid w:val="00067435"/>
    <w:rsid w:val="000763B9"/>
    <w:rsid w:val="00081FA1"/>
    <w:rsid w:val="00084267"/>
    <w:rsid w:val="000B3E68"/>
    <w:rsid w:val="000C3847"/>
    <w:rsid w:val="00101384"/>
    <w:rsid w:val="00182866"/>
    <w:rsid w:val="001831D6"/>
    <w:rsid w:val="00186524"/>
    <w:rsid w:val="00196B5B"/>
    <w:rsid w:val="001F46B9"/>
    <w:rsid w:val="002C3F2D"/>
    <w:rsid w:val="002D7C26"/>
    <w:rsid w:val="003203DD"/>
    <w:rsid w:val="003741D2"/>
    <w:rsid w:val="0037614C"/>
    <w:rsid w:val="00385AF9"/>
    <w:rsid w:val="003D7B71"/>
    <w:rsid w:val="0046167A"/>
    <w:rsid w:val="00467AB0"/>
    <w:rsid w:val="004D2C99"/>
    <w:rsid w:val="004F51F1"/>
    <w:rsid w:val="004F5434"/>
    <w:rsid w:val="0051511F"/>
    <w:rsid w:val="00524044"/>
    <w:rsid w:val="00533029"/>
    <w:rsid w:val="005A3960"/>
    <w:rsid w:val="006874EE"/>
    <w:rsid w:val="006923B0"/>
    <w:rsid w:val="006A539C"/>
    <w:rsid w:val="006E4771"/>
    <w:rsid w:val="0073793A"/>
    <w:rsid w:val="00750FD2"/>
    <w:rsid w:val="00761C85"/>
    <w:rsid w:val="00766F57"/>
    <w:rsid w:val="00784C45"/>
    <w:rsid w:val="007A1E7D"/>
    <w:rsid w:val="007A5666"/>
    <w:rsid w:val="007D25A8"/>
    <w:rsid w:val="007F3B36"/>
    <w:rsid w:val="00860D8E"/>
    <w:rsid w:val="008A3350"/>
    <w:rsid w:val="008F67DA"/>
    <w:rsid w:val="0092407A"/>
    <w:rsid w:val="009266FE"/>
    <w:rsid w:val="009311E0"/>
    <w:rsid w:val="0096131A"/>
    <w:rsid w:val="00972246"/>
    <w:rsid w:val="00975F49"/>
    <w:rsid w:val="00AB20C8"/>
    <w:rsid w:val="00B06911"/>
    <w:rsid w:val="00B334E3"/>
    <w:rsid w:val="00B40E05"/>
    <w:rsid w:val="00B4283D"/>
    <w:rsid w:val="00B57D0A"/>
    <w:rsid w:val="00BB7AFD"/>
    <w:rsid w:val="00BF5443"/>
    <w:rsid w:val="00C30234"/>
    <w:rsid w:val="00C371BE"/>
    <w:rsid w:val="00C563B7"/>
    <w:rsid w:val="00C62614"/>
    <w:rsid w:val="00C82E2A"/>
    <w:rsid w:val="00CB0B5E"/>
    <w:rsid w:val="00CC0C9B"/>
    <w:rsid w:val="00CC47BB"/>
    <w:rsid w:val="00CE4079"/>
    <w:rsid w:val="00CE5259"/>
    <w:rsid w:val="00CF5CD0"/>
    <w:rsid w:val="00D30177"/>
    <w:rsid w:val="00D55E52"/>
    <w:rsid w:val="00D86A6B"/>
    <w:rsid w:val="00DD17B3"/>
    <w:rsid w:val="00DE7944"/>
    <w:rsid w:val="00E2578F"/>
    <w:rsid w:val="00E40AA9"/>
    <w:rsid w:val="00E8044A"/>
    <w:rsid w:val="00EE4410"/>
    <w:rsid w:val="00F270B3"/>
    <w:rsid w:val="00F349D1"/>
    <w:rsid w:val="00F40512"/>
    <w:rsid w:val="00F5080A"/>
    <w:rsid w:val="00FD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514AB9"/>
  <w15:chartTrackingRefBased/>
  <w15:docId w15:val="{38EAE8AF-364C-FA4D-A536-855658E6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sz w:val="24"/>
      <w:szCs w:val="24"/>
      <w:lang w:val="hu-HU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styleId="Oldalszm">
    <w:name w:val="page number"/>
    <w:basedOn w:val="Bekezdsalapbettpusa1"/>
  </w:style>
  <w:style w:type="paragraph" w:customStyle="1" w:styleId="Heading">
    <w:name w:val="Heading"/>
    <w:basedOn w:val="Norml"/>
    <w:next w:val="Szvegtrzs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customStyle="1" w:styleId="Caption1">
    <w:name w:val="Caption1"/>
    <w:basedOn w:val="Norm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pPr>
      <w:suppressLineNumbers/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Szvegtrzs"/>
  </w:style>
  <w:style w:type="paragraph" w:styleId="lfej">
    <w:name w:val="header"/>
    <w:basedOn w:val="Norml"/>
    <w:pPr>
      <w:suppressLineNumbers/>
      <w:tabs>
        <w:tab w:val="center" w:pos="4818"/>
        <w:tab w:val="right" w:pos="9637"/>
      </w:tabs>
    </w:pPr>
  </w:style>
  <w:style w:type="paragraph" w:styleId="Listaszerbekezds">
    <w:name w:val="List Paragraph"/>
    <w:basedOn w:val="Norml"/>
    <w:uiPriority w:val="34"/>
    <w:qFormat/>
    <w:rsid w:val="00B4283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rsid w:val="00C371B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C371BE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Élelmiszermérnök MSc záróvizsga II</vt:lpstr>
    </vt:vector>
  </TitlesOfParts>
  <Company>BCE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Élelmiszermérnök MSc záróvizsga II</dc:title>
  <dc:subject/>
  <dc:creator>ISZK</dc:creator>
  <cp:keywords/>
  <cp:lastModifiedBy>Csima-Tóth Timea</cp:lastModifiedBy>
  <cp:revision>2</cp:revision>
  <cp:lastPrinted>2019-10-26T05:18:00Z</cp:lastPrinted>
  <dcterms:created xsi:type="dcterms:W3CDTF">2022-06-07T09:37:00Z</dcterms:created>
  <dcterms:modified xsi:type="dcterms:W3CDTF">2022-06-07T09:37:00Z</dcterms:modified>
</cp:coreProperties>
</file>